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6" w:rsidRDefault="00E50456">
      <w:r w:rsidRPr="00E50456">
        <w:rPr>
          <w:noProof/>
          <w:lang w:eastAsia="en-AU"/>
        </w:rPr>
        <w:drawing>
          <wp:inline distT="0" distB="0" distL="0" distR="0">
            <wp:extent cx="1003589" cy="581025"/>
            <wp:effectExtent l="0" t="0" r="6350" b="0"/>
            <wp:docPr id="1" name="Picture 1" descr="S:\Public Relations Office\Sarah McAdie PR\Design_branding\Branding\Logos\Bendigo Health Logos\Current Logos\Bendigo Health\BH Black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Public Relations Office\Sarah McAdie PR\Design_branding\Branding\Logos\Bendigo Health Logos\Current Logos\Bendigo Health\BH Black -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39" cy="60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788" w:rsidRDefault="00AC4BDD">
      <w:r>
        <w:t xml:space="preserve">Bendigo Health aims to support the best volunteering and health care experience for all students participating in </w:t>
      </w:r>
      <w:r w:rsidR="00317788">
        <w:t>our</w:t>
      </w:r>
      <w:r>
        <w:t xml:space="preserve"> School Holiday Program</w:t>
      </w:r>
      <w:r w:rsidR="00317788">
        <w:t>.</w:t>
      </w:r>
    </w:p>
    <w:p w:rsidR="00AC4BDD" w:rsidRDefault="00317788">
      <w:r>
        <w:t xml:space="preserve">To help us to make your experience one that best supports your </w:t>
      </w:r>
      <w:r w:rsidR="00AC4BDD">
        <w:t xml:space="preserve">wants and needs, we ask that you provide your top three areas </w:t>
      </w:r>
      <w:r>
        <w:t xml:space="preserve">of interest, the areas you wish to learn more about and gain experience in </w:t>
      </w:r>
      <w:r w:rsidR="00AC4BDD">
        <w:t>during your three days of volunteering at Bendigo Health:</w:t>
      </w:r>
    </w:p>
    <w:p w:rsidR="00317788" w:rsidRDefault="00317788"/>
    <w:p w:rsidR="00527576" w:rsidRDefault="00317788">
      <w:r>
        <w:t>Name</w:t>
      </w:r>
      <w:proofErr w:type="gramStart"/>
      <w:r>
        <w:t>:_</w:t>
      </w:r>
      <w:proofErr w:type="gramEnd"/>
      <w:r>
        <w:t xml:space="preserve">  ______________________________________</w:t>
      </w:r>
      <w:r w:rsidR="00527576">
        <w:t xml:space="preserve"> Mobile Phone No: ____________________</w:t>
      </w:r>
    </w:p>
    <w:p w:rsidR="00527576" w:rsidRDefault="00527576"/>
    <w:p w:rsidR="00317788" w:rsidRDefault="00317788">
      <w:r>
        <w:t>Participating date: __________________________</w:t>
      </w:r>
      <w:r w:rsidR="00527576">
        <w:t xml:space="preserve"> </w:t>
      </w:r>
      <w:r>
        <w:t>Name of your school</w:t>
      </w:r>
      <w:proofErr w:type="gramStart"/>
      <w:r>
        <w:t>:_</w:t>
      </w:r>
      <w:proofErr w:type="gramEnd"/>
      <w:r>
        <w:t>___________</w:t>
      </w:r>
      <w:r w:rsidR="00527576">
        <w:t>_____</w:t>
      </w:r>
      <w:r>
        <w:t>_____</w:t>
      </w:r>
    </w:p>
    <w:p w:rsidR="00AC4BDD" w:rsidRDefault="00AC4B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4BDD" w:rsidTr="00A72839">
        <w:tc>
          <w:tcPr>
            <w:tcW w:w="9016" w:type="dxa"/>
            <w:gridSpan w:val="3"/>
          </w:tcPr>
          <w:p w:rsidR="00317788" w:rsidRDefault="00317788">
            <w:pPr>
              <w:rPr>
                <w:b/>
                <w:sz w:val="32"/>
              </w:rPr>
            </w:pPr>
          </w:p>
          <w:p w:rsidR="00AC4BDD" w:rsidRPr="00317788" w:rsidRDefault="00AC4BDD">
            <w:pPr>
              <w:rPr>
                <w:b/>
                <w:sz w:val="36"/>
              </w:rPr>
            </w:pPr>
            <w:r w:rsidRPr="00317788">
              <w:rPr>
                <w:b/>
                <w:sz w:val="36"/>
              </w:rPr>
              <w:t>Clinical</w:t>
            </w:r>
            <w:r w:rsidR="00317788" w:rsidRPr="00317788">
              <w:rPr>
                <w:b/>
                <w:sz w:val="36"/>
              </w:rPr>
              <w:t xml:space="preserve"> Area of Interest</w:t>
            </w:r>
            <w:r w:rsidRPr="00317788">
              <w:rPr>
                <w:b/>
                <w:sz w:val="36"/>
              </w:rPr>
              <w:t>:</w:t>
            </w:r>
          </w:p>
          <w:p w:rsidR="00317788" w:rsidRPr="00AC4BDD" w:rsidRDefault="00317788">
            <w:pPr>
              <w:rPr>
                <w:b/>
              </w:rPr>
            </w:pPr>
          </w:p>
        </w:tc>
      </w:tr>
      <w:tr w:rsidR="00AC4BDD" w:rsidRPr="00AC4BDD" w:rsidTr="00AC4BDD">
        <w:tc>
          <w:tcPr>
            <w:tcW w:w="3005" w:type="dxa"/>
          </w:tcPr>
          <w:p w:rsidR="00AC4BDD" w:rsidRDefault="00E50456">
            <w:pPr>
              <w:rPr>
                <w:sz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1.25pt;visibility:visible;mso-wrap-style:square">
                  <v:imagedata r:id="rId6" o:title=""/>
                </v:shape>
              </w:pict>
            </w:r>
            <w:r w:rsidR="00317788">
              <w:rPr>
                <w:sz w:val="28"/>
              </w:rPr>
              <w:t xml:space="preserve"> </w:t>
            </w:r>
            <w:r w:rsidR="00AC4BDD" w:rsidRPr="00AC4BDD">
              <w:rPr>
                <w:sz w:val="28"/>
              </w:rPr>
              <w:t>Emergency Department</w:t>
            </w:r>
          </w:p>
          <w:p w:rsidR="00317788" w:rsidRPr="00AC4BDD" w:rsidRDefault="00317788">
            <w:pPr>
              <w:rPr>
                <w:sz w:val="28"/>
              </w:rPr>
            </w:pPr>
          </w:p>
        </w:tc>
        <w:tc>
          <w:tcPr>
            <w:tcW w:w="3005" w:type="dxa"/>
          </w:tcPr>
          <w:p w:rsidR="00AC4BDD" w:rsidRDefault="00E50456">
            <w:pPr>
              <w:rPr>
                <w:sz w:val="28"/>
              </w:rPr>
            </w:pPr>
            <w:r>
              <w:pict>
                <v:shape id="_x0000_i1026" type="#_x0000_t75" style="width:12.75pt;height:11.25pt;visibility:visible;mso-wrap-style:square">
                  <v:imagedata r:id="rId6" o:title=""/>
                </v:shape>
              </w:pict>
            </w:r>
            <w:r w:rsidR="00317788">
              <w:rPr>
                <w:sz w:val="28"/>
              </w:rPr>
              <w:t xml:space="preserve"> </w:t>
            </w:r>
            <w:r w:rsidR="00AC4BDD" w:rsidRPr="00AC4BDD">
              <w:rPr>
                <w:sz w:val="28"/>
              </w:rPr>
              <w:t>Wards</w:t>
            </w:r>
          </w:p>
          <w:p w:rsidR="00317788" w:rsidRPr="00AC4BDD" w:rsidRDefault="00317788">
            <w:pPr>
              <w:rPr>
                <w:sz w:val="28"/>
              </w:rPr>
            </w:pPr>
          </w:p>
        </w:tc>
        <w:tc>
          <w:tcPr>
            <w:tcW w:w="3006" w:type="dxa"/>
          </w:tcPr>
          <w:p w:rsidR="00AC4BDD" w:rsidRPr="00AC4BDD" w:rsidRDefault="00AC4BDD">
            <w:pPr>
              <w:rPr>
                <w:sz w:val="28"/>
              </w:rPr>
            </w:pPr>
            <w:r w:rsidRPr="00AC4BDD">
              <w:rPr>
                <w:noProof/>
                <w:sz w:val="28"/>
                <w:lang w:eastAsia="en-AU"/>
              </w:rPr>
              <w:drawing>
                <wp:inline distT="0" distB="0" distL="0" distR="0" wp14:anchorId="16D718D3">
                  <wp:extent cx="164465" cy="140335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788">
              <w:rPr>
                <w:sz w:val="28"/>
              </w:rPr>
              <w:t xml:space="preserve"> </w:t>
            </w:r>
            <w:r w:rsidRPr="00AC4BDD">
              <w:rPr>
                <w:sz w:val="28"/>
              </w:rPr>
              <w:t>Discharge Lounge</w:t>
            </w:r>
          </w:p>
        </w:tc>
      </w:tr>
      <w:tr w:rsidR="00AC4BDD" w:rsidRPr="00AC4BDD" w:rsidTr="00AC4BDD">
        <w:tc>
          <w:tcPr>
            <w:tcW w:w="3005" w:type="dxa"/>
          </w:tcPr>
          <w:p w:rsidR="00AC4BDD" w:rsidRPr="00AC4BDD" w:rsidRDefault="00AC4BDD">
            <w:pPr>
              <w:rPr>
                <w:sz w:val="28"/>
              </w:rPr>
            </w:pPr>
            <w:r w:rsidRPr="00AC4BDD">
              <w:rPr>
                <w:noProof/>
                <w:sz w:val="28"/>
                <w:lang w:eastAsia="en-AU"/>
              </w:rPr>
              <w:drawing>
                <wp:inline distT="0" distB="0" distL="0" distR="0" wp14:anchorId="21D2D684">
                  <wp:extent cx="164465" cy="140335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788">
              <w:rPr>
                <w:sz w:val="28"/>
              </w:rPr>
              <w:t xml:space="preserve"> </w:t>
            </w:r>
            <w:r w:rsidRPr="00AC4BDD">
              <w:rPr>
                <w:sz w:val="28"/>
              </w:rPr>
              <w:t>Women</w:t>
            </w:r>
            <w:r w:rsidR="00317788">
              <w:rPr>
                <w:sz w:val="28"/>
              </w:rPr>
              <w:t>’</w:t>
            </w:r>
            <w:r w:rsidRPr="00AC4BDD">
              <w:rPr>
                <w:sz w:val="28"/>
              </w:rPr>
              <w:t>s Clinics</w:t>
            </w:r>
          </w:p>
        </w:tc>
        <w:tc>
          <w:tcPr>
            <w:tcW w:w="3005" w:type="dxa"/>
          </w:tcPr>
          <w:p w:rsidR="00AC4BDD" w:rsidRDefault="00E50456">
            <w:pPr>
              <w:rPr>
                <w:sz w:val="28"/>
              </w:rPr>
            </w:pPr>
            <w:r>
              <w:pict>
                <v:shape id="_x0000_i1027" type="#_x0000_t75" style="width:12.75pt;height:11.25pt;visibility:visible;mso-wrap-style:square">
                  <v:imagedata r:id="rId6" o:title=""/>
                </v:shape>
              </w:pict>
            </w:r>
            <w:r w:rsidR="00317788">
              <w:rPr>
                <w:sz w:val="28"/>
              </w:rPr>
              <w:t xml:space="preserve"> </w:t>
            </w:r>
            <w:r w:rsidR="00AC4BDD" w:rsidRPr="00AC4BDD">
              <w:rPr>
                <w:sz w:val="28"/>
              </w:rPr>
              <w:t>Specialist Outpatient Clinics</w:t>
            </w:r>
          </w:p>
          <w:p w:rsidR="00317788" w:rsidRPr="00AC4BDD" w:rsidRDefault="00317788">
            <w:pPr>
              <w:rPr>
                <w:sz w:val="28"/>
              </w:rPr>
            </w:pPr>
          </w:p>
        </w:tc>
        <w:tc>
          <w:tcPr>
            <w:tcW w:w="3006" w:type="dxa"/>
          </w:tcPr>
          <w:p w:rsidR="00AC4BDD" w:rsidRPr="00AC4BDD" w:rsidRDefault="00AC4BDD">
            <w:pPr>
              <w:rPr>
                <w:sz w:val="28"/>
              </w:rPr>
            </w:pPr>
            <w:r w:rsidRPr="00AC4BDD">
              <w:rPr>
                <w:noProof/>
                <w:sz w:val="28"/>
                <w:lang w:eastAsia="en-AU"/>
              </w:rPr>
              <w:drawing>
                <wp:inline distT="0" distB="0" distL="0" distR="0" wp14:anchorId="3A966B1B">
                  <wp:extent cx="164465" cy="140335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788">
              <w:rPr>
                <w:sz w:val="28"/>
              </w:rPr>
              <w:t xml:space="preserve"> </w:t>
            </w:r>
            <w:r w:rsidRPr="00AC4BDD">
              <w:rPr>
                <w:sz w:val="28"/>
              </w:rPr>
              <w:t>Day of Surgery Admissions</w:t>
            </w:r>
          </w:p>
        </w:tc>
      </w:tr>
      <w:tr w:rsidR="00AC4BDD" w:rsidRPr="00AC4BDD" w:rsidTr="00317788">
        <w:tc>
          <w:tcPr>
            <w:tcW w:w="3005" w:type="dxa"/>
            <w:tcBorders>
              <w:bottom w:val="single" w:sz="4" w:space="0" w:color="auto"/>
            </w:tcBorders>
          </w:tcPr>
          <w:p w:rsidR="00AC4BDD" w:rsidRPr="00AC4BDD" w:rsidRDefault="00AC4BDD">
            <w:pPr>
              <w:rPr>
                <w:sz w:val="28"/>
              </w:rPr>
            </w:pPr>
            <w:r w:rsidRPr="00AC4BDD">
              <w:rPr>
                <w:noProof/>
                <w:sz w:val="28"/>
                <w:lang w:eastAsia="en-AU"/>
              </w:rPr>
              <w:drawing>
                <wp:inline distT="0" distB="0" distL="0" distR="0" wp14:anchorId="73CB9B27">
                  <wp:extent cx="164465" cy="140335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4BDD">
              <w:rPr>
                <w:sz w:val="28"/>
              </w:rPr>
              <w:t>Palliative Care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AC4BDD" w:rsidRPr="00AC4BDD" w:rsidRDefault="00AC4BDD">
            <w:pPr>
              <w:rPr>
                <w:sz w:val="28"/>
              </w:rPr>
            </w:pPr>
            <w:r w:rsidRPr="00AC4BDD">
              <w:rPr>
                <w:noProof/>
                <w:sz w:val="28"/>
                <w:lang w:eastAsia="en-AU"/>
              </w:rPr>
              <w:drawing>
                <wp:inline distT="0" distB="0" distL="0" distR="0" wp14:anchorId="636926F2">
                  <wp:extent cx="164465" cy="140335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4BDD">
              <w:rPr>
                <w:sz w:val="28"/>
              </w:rPr>
              <w:t>Residential Aged Care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AC4BDD" w:rsidRDefault="00AC4BDD">
            <w:pPr>
              <w:rPr>
                <w:sz w:val="28"/>
              </w:rPr>
            </w:pPr>
          </w:p>
          <w:p w:rsidR="00317788" w:rsidRPr="00AC4BDD" w:rsidRDefault="00317788">
            <w:pPr>
              <w:rPr>
                <w:sz w:val="28"/>
              </w:rPr>
            </w:pPr>
          </w:p>
        </w:tc>
      </w:tr>
      <w:tr w:rsidR="00317788" w:rsidRPr="00AC4BDD" w:rsidTr="00317788">
        <w:trPr>
          <w:trHeight w:val="319"/>
        </w:trPr>
        <w:tc>
          <w:tcPr>
            <w:tcW w:w="3005" w:type="dxa"/>
            <w:tcBorders>
              <w:bottom w:val="nil"/>
              <w:right w:val="nil"/>
            </w:tcBorders>
          </w:tcPr>
          <w:p w:rsidR="00317788" w:rsidRPr="00AC4BDD" w:rsidRDefault="00317788">
            <w:pPr>
              <w:rPr>
                <w:noProof/>
                <w:sz w:val="28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317788" w:rsidRPr="00AC4BDD" w:rsidRDefault="00317788">
            <w:pPr>
              <w:rPr>
                <w:noProof/>
                <w:sz w:val="28"/>
              </w:rPr>
            </w:pPr>
          </w:p>
        </w:tc>
        <w:tc>
          <w:tcPr>
            <w:tcW w:w="3006" w:type="dxa"/>
            <w:tcBorders>
              <w:left w:val="nil"/>
              <w:bottom w:val="nil"/>
            </w:tcBorders>
          </w:tcPr>
          <w:p w:rsidR="00317788" w:rsidRPr="00AC4BDD" w:rsidRDefault="00317788">
            <w:pPr>
              <w:rPr>
                <w:sz w:val="28"/>
              </w:rPr>
            </w:pPr>
          </w:p>
        </w:tc>
      </w:tr>
      <w:tr w:rsidR="00317788" w:rsidRPr="00AC4BDD" w:rsidTr="00317788">
        <w:trPr>
          <w:trHeight w:val="722"/>
        </w:trPr>
        <w:tc>
          <w:tcPr>
            <w:tcW w:w="9016" w:type="dxa"/>
            <w:gridSpan w:val="3"/>
            <w:tcBorders>
              <w:top w:val="nil"/>
            </w:tcBorders>
          </w:tcPr>
          <w:p w:rsidR="00317788" w:rsidRPr="00317788" w:rsidRDefault="00317788" w:rsidP="00317788">
            <w:pPr>
              <w:rPr>
                <w:b/>
                <w:sz w:val="36"/>
              </w:rPr>
            </w:pPr>
            <w:r w:rsidRPr="00AC4BDD">
              <w:rPr>
                <w:b/>
                <w:sz w:val="36"/>
              </w:rPr>
              <w:t>Non</w:t>
            </w:r>
            <w:r>
              <w:rPr>
                <w:b/>
                <w:sz w:val="36"/>
              </w:rPr>
              <w:t>-</w:t>
            </w:r>
            <w:r w:rsidRPr="00AC4BDD">
              <w:rPr>
                <w:b/>
                <w:sz w:val="36"/>
              </w:rPr>
              <w:t>Clinical</w:t>
            </w:r>
            <w:r>
              <w:rPr>
                <w:b/>
                <w:sz w:val="36"/>
              </w:rPr>
              <w:t xml:space="preserve"> Area of interest:</w:t>
            </w:r>
          </w:p>
        </w:tc>
      </w:tr>
      <w:tr w:rsidR="00AC4BDD" w:rsidRPr="00317788" w:rsidTr="00AC4BDD">
        <w:tc>
          <w:tcPr>
            <w:tcW w:w="3005" w:type="dxa"/>
          </w:tcPr>
          <w:p w:rsidR="00AC4BDD" w:rsidRPr="00317788" w:rsidRDefault="00AC4BDD">
            <w:pPr>
              <w:rPr>
                <w:sz w:val="28"/>
              </w:rPr>
            </w:pPr>
            <w:r w:rsidRPr="00317788">
              <w:rPr>
                <w:noProof/>
                <w:sz w:val="28"/>
                <w:lang w:eastAsia="en-AU"/>
              </w:rPr>
              <w:drawing>
                <wp:inline distT="0" distB="0" distL="0" distR="0" wp14:anchorId="217865D1">
                  <wp:extent cx="164465" cy="140335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788">
              <w:rPr>
                <w:sz w:val="28"/>
              </w:rPr>
              <w:t xml:space="preserve"> </w:t>
            </w:r>
            <w:r w:rsidRPr="00317788">
              <w:rPr>
                <w:sz w:val="28"/>
              </w:rPr>
              <w:t>Volunteer Services</w:t>
            </w:r>
          </w:p>
        </w:tc>
        <w:tc>
          <w:tcPr>
            <w:tcW w:w="3005" w:type="dxa"/>
          </w:tcPr>
          <w:p w:rsidR="00AC4BDD" w:rsidRDefault="00E50456">
            <w:pPr>
              <w:rPr>
                <w:sz w:val="28"/>
              </w:rPr>
            </w:pPr>
            <w:r>
              <w:pict>
                <v:shape id="_x0000_i1028" type="#_x0000_t75" style="width:12.75pt;height:11.25pt;visibility:visible;mso-wrap-style:square">
                  <v:imagedata r:id="rId6" o:title=""/>
                </v:shape>
              </w:pict>
            </w:r>
            <w:r w:rsidR="00317788">
              <w:t xml:space="preserve"> </w:t>
            </w:r>
            <w:r w:rsidR="00AC4BDD" w:rsidRPr="00317788">
              <w:rPr>
                <w:sz w:val="28"/>
              </w:rPr>
              <w:t>Fundraising and Foundation</w:t>
            </w:r>
          </w:p>
          <w:p w:rsidR="00317788" w:rsidRPr="00317788" w:rsidRDefault="00317788">
            <w:pPr>
              <w:rPr>
                <w:sz w:val="28"/>
              </w:rPr>
            </w:pPr>
          </w:p>
        </w:tc>
        <w:tc>
          <w:tcPr>
            <w:tcW w:w="3006" w:type="dxa"/>
          </w:tcPr>
          <w:p w:rsidR="00AC4BDD" w:rsidRPr="00317788" w:rsidRDefault="00AC4BDD">
            <w:pPr>
              <w:rPr>
                <w:sz w:val="28"/>
              </w:rPr>
            </w:pPr>
            <w:r w:rsidRPr="00317788">
              <w:rPr>
                <w:noProof/>
                <w:sz w:val="28"/>
                <w:lang w:eastAsia="en-AU"/>
              </w:rPr>
              <w:drawing>
                <wp:inline distT="0" distB="0" distL="0" distR="0" wp14:anchorId="28D58CB9">
                  <wp:extent cx="164465" cy="140335"/>
                  <wp:effectExtent l="0" t="0" r="698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788">
              <w:rPr>
                <w:sz w:val="28"/>
              </w:rPr>
              <w:t xml:space="preserve"> </w:t>
            </w:r>
            <w:r w:rsidRPr="00317788">
              <w:rPr>
                <w:sz w:val="28"/>
              </w:rPr>
              <w:t>People and Culture</w:t>
            </w:r>
          </w:p>
        </w:tc>
      </w:tr>
      <w:tr w:rsidR="00AC4BDD" w:rsidRPr="00317788" w:rsidTr="00AC4BDD">
        <w:tc>
          <w:tcPr>
            <w:tcW w:w="3005" w:type="dxa"/>
          </w:tcPr>
          <w:p w:rsidR="00AC4BDD" w:rsidRPr="00317788" w:rsidRDefault="00AC4BDD">
            <w:pPr>
              <w:rPr>
                <w:sz w:val="28"/>
              </w:rPr>
            </w:pPr>
            <w:r w:rsidRPr="00317788">
              <w:rPr>
                <w:noProof/>
                <w:sz w:val="28"/>
                <w:lang w:eastAsia="en-AU"/>
              </w:rPr>
              <w:drawing>
                <wp:inline distT="0" distB="0" distL="0" distR="0" wp14:anchorId="16179F65">
                  <wp:extent cx="164465" cy="140335"/>
                  <wp:effectExtent l="0" t="0" r="698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788">
              <w:rPr>
                <w:sz w:val="28"/>
              </w:rPr>
              <w:t xml:space="preserve"> </w:t>
            </w:r>
            <w:r w:rsidRPr="00317788">
              <w:rPr>
                <w:sz w:val="28"/>
              </w:rPr>
              <w:t>Education</w:t>
            </w:r>
          </w:p>
        </w:tc>
        <w:tc>
          <w:tcPr>
            <w:tcW w:w="3005" w:type="dxa"/>
          </w:tcPr>
          <w:p w:rsidR="00AC4BDD" w:rsidRPr="00317788" w:rsidRDefault="00AC4BDD">
            <w:pPr>
              <w:rPr>
                <w:sz w:val="28"/>
              </w:rPr>
            </w:pPr>
            <w:r w:rsidRPr="00317788">
              <w:rPr>
                <w:noProof/>
                <w:sz w:val="28"/>
                <w:lang w:eastAsia="en-AU"/>
              </w:rPr>
              <w:drawing>
                <wp:inline distT="0" distB="0" distL="0" distR="0" wp14:anchorId="0DDF3E35">
                  <wp:extent cx="164465" cy="140335"/>
                  <wp:effectExtent l="0" t="0" r="698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788">
              <w:rPr>
                <w:sz w:val="28"/>
              </w:rPr>
              <w:t xml:space="preserve"> </w:t>
            </w:r>
            <w:r w:rsidRPr="00317788">
              <w:rPr>
                <w:sz w:val="28"/>
              </w:rPr>
              <w:t>Corporate Affairs</w:t>
            </w:r>
          </w:p>
        </w:tc>
        <w:tc>
          <w:tcPr>
            <w:tcW w:w="3006" w:type="dxa"/>
          </w:tcPr>
          <w:p w:rsidR="00AC4BDD" w:rsidRDefault="00AC4BDD">
            <w:pPr>
              <w:rPr>
                <w:sz w:val="28"/>
              </w:rPr>
            </w:pPr>
          </w:p>
          <w:p w:rsidR="00317788" w:rsidRPr="00317788" w:rsidRDefault="00317788">
            <w:pPr>
              <w:rPr>
                <w:sz w:val="28"/>
              </w:rPr>
            </w:pPr>
          </w:p>
        </w:tc>
      </w:tr>
    </w:tbl>
    <w:p w:rsidR="00473CAD" w:rsidRDefault="00473CAD"/>
    <w:p w:rsidR="00317788" w:rsidRDefault="00317788">
      <w:r>
        <w:t xml:space="preserve">Please note that </w:t>
      </w:r>
      <w:r w:rsidR="00527576">
        <w:t>in a</w:t>
      </w:r>
      <w:r w:rsidR="002631BE">
        <w:t>n</w:t>
      </w:r>
      <w:r w:rsidR="00527576">
        <w:t xml:space="preserve"> organisation with many moving parts</w:t>
      </w:r>
      <w:r w:rsidR="002631BE">
        <w:t xml:space="preserve">, each day our environment changes based on </w:t>
      </w:r>
      <w:r w:rsidR="00527576">
        <w:t xml:space="preserve">the current cohort of patients, staffing changes and </w:t>
      </w:r>
      <w:r w:rsidR="002631BE">
        <w:t xml:space="preserve">many other factors </w:t>
      </w:r>
      <w:r w:rsidR="00527576">
        <w:t>outside our control</w:t>
      </w:r>
      <w:r w:rsidR="002631BE">
        <w:t xml:space="preserve"> which makes it difficult for us to </w:t>
      </w:r>
      <w:r w:rsidR="00527576">
        <w:t xml:space="preserve">guarantee </w:t>
      </w:r>
      <w:r w:rsidR="002631BE">
        <w:t>your areas of preference above</w:t>
      </w:r>
      <w:r w:rsidR="00527576">
        <w:t xml:space="preserve">, </w:t>
      </w:r>
      <w:r>
        <w:t>we will endeavour to do our best</w:t>
      </w:r>
      <w:r w:rsidR="00527576">
        <w:t xml:space="preserve"> and we thank you for your understanding.</w:t>
      </w:r>
    </w:p>
    <w:p w:rsidR="00527576" w:rsidRDefault="00527576">
      <w:r>
        <w:t xml:space="preserve">Please return this document with your application and vaccination evidence to </w:t>
      </w:r>
      <w:hyperlink r:id="rId8" w:history="1">
        <w:r w:rsidRPr="00CB73BB">
          <w:rPr>
            <w:rStyle w:val="Hyperlink"/>
          </w:rPr>
          <w:t>volunteers@bendigohealth.org.au</w:t>
        </w:r>
      </w:hyperlink>
    </w:p>
    <w:p w:rsidR="00527576" w:rsidRDefault="00527576">
      <w:r>
        <w:lastRenderedPageBreak/>
        <w:t xml:space="preserve"> </w:t>
      </w:r>
    </w:p>
    <w:sectPr w:rsidR="00527576" w:rsidSect="002631BE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DD"/>
    <w:rsid w:val="002631BE"/>
    <w:rsid w:val="00317788"/>
    <w:rsid w:val="00473CAD"/>
    <w:rsid w:val="00527576"/>
    <w:rsid w:val="00AC4BDD"/>
    <w:rsid w:val="00BF192C"/>
    <w:rsid w:val="00CA5309"/>
    <w:rsid w:val="00D36168"/>
    <w:rsid w:val="00E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E023EDB-77D9-4407-BB38-2C9718C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75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bendigohealth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D622-2C1F-4887-8C31-1158CBA0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A. Walsh</dc:creator>
  <cp:keywords/>
  <dc:description/>
  <cp:lastModifiedBy>Katie Nicole</cp:lastModifiedBy>
  <cp:revision>2</cp:revision>
  <dcterms:created xsi:type="dcterms:W3CDTF">2024-01-22T04:05:00Z</dcterms:created>
  <dcterms:modified xsi:type="dcterms:W3CDTF">2024-01-22T04:05:00Z</dcterms:modified>
</cp:coreProperties>
</file>